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11B51" w:rsidRDefault="00804A05">
      <w:pPr>
        <w:pStyle w:val="Title"/>
      </w:pPr>
      <w:bookmarkStart w:id="0" w:name="_gjdgxs" w:colFirst="0" w:colLast="0"/>
      <w:bookmarkEnd w:id="0"/>
      <w:r>
        <w:t>Is this an old device or a new device?</w:t>
      </w:r>
    </w:p>
    <w:p w:rsidR="00F11B51" w:rsidRDefault="00804A05">
      <w:pPr>
        <w:pStyle w:val="Heading1"/>
      </w:pPr>
      <w:bookmarkStart w:id="1" w:name="_30j0zll" w:colFirst="0" w:colLast="0"/>
      <w:bookmarkEnd w:id="1"/>
      <w:r>
        <w:rPr>
          <w:sz w:val="22"/>
          <w:szCs w:val="22"/>
        </w:rPr>
        <w:lastRenderedPageBreak/>
        <w:t xml:space="preserve">Sort these devices into old and new. You can </w:t>
      </w:r>
      <w:proofErr w:type="gramStart"/>
      <w:r>
        <w:rPr>
          <w:sz w:val="22"/>
          <w:szCs w:val="22"/>
        </w:rPr>
        <w:t>either cut</w:t>
      </w:r>
      <w:proofErr w:type="gramEnd"/>
      <w:r>
        <w:rPr>
          <w:sz w:val="22"/>
          <w:szCs w:val="22"/>
        </w:rPr>
        <w:t xml:space="preserve"> out and stick each picture on the table on the next sheet, write the matching letter, or write the name of the device if you know it.</w:t>
      </w:r>
      <w:r>
        <w:rPr>
          <w:noProof/>
        </w:rPr>
        <w:drawing>
          <wp:anchor distT="114300" distB="114300" distL="114300" distR="114300" simplePos="0" relativeHeight="251658240" behindDoc="0" locked="0" layoutInCell="1" allowOverlap="1">
            <wp:simplePos x="0" y="0"/>
            <wp:positionH relativeFrom="column">
              <wp:posOffset>261938</wp:posOffset>
            </wp:positionH>
            <wp:positionV relativeFrom="paragraph">
              <wp:posOffset>723900</wp:posOffset>
            </wp:positionV>
            <wp:extent cx="8415338" cy="4077630"/>
            <wp:effectExtent l="0" t="0" r="0" b="0"/>
            <wp:wrapTopAndBottom distT="114300" distB="11430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415338" cy="40776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F11B51" w:rsidRDefault="00F11B51">
      <w:pPr>
        <w:pStyle w:val="normal0"/>
      </w:pPr>
    </w:p>
    <w:tbl>
      <w:tblPr>
        <w:tblStyle w:val="a"/>
        <w:tblW w:w="139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6979"/>
        <w:gridCol w:w="6979"/>
      </w:tblGrid>
      <w:tr w:rsidR="00F11B51">
        <w:tc>
          <w:tcPr>
            <w:tcW w:w="6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11B51" w:rsidRDefault="00804A05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Old devices</w:t>
            </w:r>
          </w:p>
          <w:p w:rsidR="00F11B51" w:rsidRDefault="00F11B51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F11B51" w:rsidRDefault="00F11B51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F11B51" w:rsidRDefault="00F11B51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F11B51" w:rsidRDefault="00F11B51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F11B51" w:rsidRDefault="00F11B51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F11B51" w:rsidRDefault="00F11B51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F11B51" w:rsidRDefault="00F11B51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F11B51" w:rsidRDefault="00F11B51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F11B51" w:rsidRDefault="00F11B51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F11B51" w:rsidRDefault="00F11B51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F11B51" w:rsidRDefault="00F11B51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F11B51" w:rsidRDefault="00F11B51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F11B51" w:rsidRDefault="00F11B51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F11B51" w:rsidRDefault="00F11B51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F11B51" w:rsidRDefault="00F11B51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F11B51" w:rsidRDefault="00F11B51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F11B51" w:rsidRDefault="00F11B51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F11B51" w:rsidRDefault="00F11B51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F11B51" w:rsidRDefault="00F11B51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F11B51" w:rsidRDefault="00F11B51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F11B51" w:rsidRDefault="00F11B51">
            <w:pPr>
              <w:pStyle w:val="normal0"/>
              <w:widowControl w:val="0"/>
              <w:spacing w:line="240" w:lineRule="auto"/>
            </w:pPr>
          </w:p>
          <w:p w:rsidR="00F11B51" w:rsidRDefault="00F11B51">
            <w:pPr>
              <w:pStyle w:val="normal0"/>
              <w:widowControl w:val="0"/>
              <w:spacing w:line="240" w:lineRule="auto"/>
            </w:pPr>
          </w:p>
          <w:p w:rsidR="00F11B51" w:rsidRDefault="00F11B51">
            <w:pPr>
              <w:pStyle w:val="normal0"/>
              <w:widowControl w:val="0"/>
              <w:spacing w:line="240" w:lineRule="auto"/>
            </w:pPr>
          </w:p>
          <w:p w:rsidR="00F11B51" w:rsidRDefault="00F11B51">
            <w:pPr>
              <w:pStyle w:val="normal0"/>
              <w:widowControl w:val="0"/>
              <w:spacing w:line="240" w:lineRule="auto"/>
            </w:pPr>
          </w:p>
          <w:p w:rsidR="00F11B51" w:rsidRDefault="00F11B51">
            <w:pPr>
              <w:pStyle w:val="normal0"/>
              <w:widowControl w:val="0"/>
              <w:spacing w:line="240" w:lineRule="auto"/>
            </w:pPr>
          </w:p>
          <w:p w:rsidR="00F11B51" w:rsidRDefault="00F11B51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6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11B51" w:rsidRDefault="00804A05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lastRenderedPageBreak/>
              <w:t>New devices</w:t>
            </w:r>
          </w:p>
        </w:tc>
      </w:tr>
    </w:tbl>
    <w:p w:rsidR="00F11B51" w:rsidRDefault="00F11B51">
      <w:pPr>
        <w:pStyle w:val="normal0"/>
      </w:pPr>
    </w:p>
    <w:p w:rsidR="00F11B51" w:rsidRDefault="00F11B51">
      <w:pPr>
        <w:pStyle w:val="normal0"/>
      </w:pPr>
    </w:p>
    <w:p w:rsidR="00F11B51" w:rsidRDefault="00804A05">
      <w:pPr>
        <w:pStyle w:val="normal0"/>
        <w:rPr>
          <w:color w:val="666666"/>
          <w:sz w:val="18"/>
          <w:szCs w:val="18"/>
        </w:rPr>
      </w:pPr>
      <w:r>
        <w:rPr>
          <w:color w:val="666666"/>
          <w:sz w:val="18"/>
          <w:szCs w:val="18"/>
        </w:rPr>
        <w:t xml:space="preserve">This resource is available online at </w:t>
      </w:r>
      <w:hyperlink r:id="rId10">
        <w:r>
          <w:rPr>
            <w:color w:val="1155CC"/>
            <w:sz w:val="18"/>
            <w:szCs w:val="18"/>
            <w:u w:val="single"/>
          </w:rPr>
          <w:t>ncce.io/cm2p-1-a1-w</w:t>
        </w:r>
      </w:hyperlink>
      <w:r>
        <w:rPr>
          <w:color w:val="666666"/>
          <w:sz w:val="18"/>
          <w:szCs w:val="18"/>
        </w:rPr>
        <w:t>. Resources are updated regularly — please check that you are using the latest version.</w:t>
      </w:r>
    </w:p>
    <w:p w:rsidR="00F11B51" w:rsidRDefault="00804A05">
      <w:pPr>
        <w:pStyle w:val="normal0"/>
        <w:rPr>
          <w:color w:val="666666"/>
          <w:sz w:val="18"/>
          <w:szCs w:val="18"/>
        </w:rPr>
      </w:pPr>
      <w:r>
        <w:rPr>
          <w:color w:val="666666"/>
          <w:sz w:val="18"/>
          <w:szCs w:val="18"/>
        </w:rPr>
        <w:t xml:space="preserve">This resource is licensed under the Open Government Licence, version 3. For more information on this licence, see </w:t>
      </w:r>
      <w:hyperlink r:id="rId11">
        <w:r>
          <w:rPr>
            <w:color w:val="1155CC"/>
            <w:sz w:val="18"/>
            <w:szCs w:val="18"/>
            <w:u w:val="single"/>
          </w:rPr>
          <w:t>ncce.io/</w:t>
        </w:r>
        <w:proofErr w:type="spellStart"/>
        <w:r>
          <w:rPr>
            <w:color w:val="1155CC"/>
            <w:sz w:val="18"/>
            <w:szCs w:val="18"/>
            <w:u w:val="single"/>
          </w:rPr>
          <w:t>ogl</w:t>
        </w:r>
        <w:proofErr w:type="spellEnd"/>
      </w:hyperlink>
      <w:r>
        <w:rPr>
          <w:color w:val="666666"/>
          <w:sz w:val="18"/>
          <w:szCs w:val="18"/>
        </w:rPr>
        <w:t>.</w:t>
      </w:r>
    </w:p>
    <w:sectPr w:rsidR="00F11B51" w:rsidSect="00F11B51">
      <w:headerReference w:type="default" r:id="rId12"/>
      <w:footerReference w:type="default" r:id="rId13"/>
      <w:pgSz w:w="16838" w:h="11906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1B51" w:rsidRDefault="00F11B51" w:rsidP="00F11B51">
      <w:pPr>
        <w:spacing w:line="240" w:lineRule="auto"/>
      </w:pPr>
      <w:r>
        <w:separator/>
      </w:r>
    </w:p>
  </w:endnote>
  <w:endnote w:type="continuationSeparator" w:id="0">
    <w:p w:rsidR="00F11B51" w:rsidRDefault="00F11B51" w:rsidP="00F11B5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Quicksand"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B51" w:rsidRDefault="00804A05">
    <w:pPr>
      <w:pStyle w:val="normal0"/>
      <w:rPr>
        <w:sz w:val="18"/>
        <w:szCs w:val="18"/>
      </w:rPr>
    </w:pPr>
    <w:r>
      <w:rPr>
        <w:color w:val="666666"/>
        <w:sz w:val="18"/>
        <w:szCs w:val="18"/>
      </w:rPr>
      <w:t xml:space="preserve">Page </w:t>
    </w:r>
    <w:r w:rsidR="00F11B51">
      <w:rPr>
        <w:color w:val="666666"/>
        <w:sz w:val="18"/>
        <w:szCs w:val="18"/>
      </w:rPr>
      <w:fldChar w:fldCharType="begin"/>
    </w:r>
    <w:r>
      <w:rPr>
        <w:color w:val="666666"/>
        <w:sz w:val="18"/>
        <w:szCs w:val="18"/>
      </w:rPr>
      <w:instrText>PAGE</w:instrText>
    </w:r>
    <w:r>
      <w:rPr>
        <w:color w:val="666666"/>
        <w:sz w:val="18"/>
        <w:szCs w:val="18"/>
      </w:rPr>
      <w:fldChar w:fldCharType="separate"/>
    </w:r>
    <w:r>
      <w:rPr>
        <w:noProof/>
        <w:color w:val="666666"/>
        <w:sz w:val="18"/>
        <w:szCs w:val="18"/>
      </w:rPr>
      <w:t>1</w:t>
    </w:r>
    <w:r w:rsidR="00F11B51">
      <w:rPr>
        <w:color w:val="666666"/>
        <w:sz w:val="18"/>
        <w:szCs w:val="18"/>
      </w:rPr>
      <w:fldChar w:fldCharType="end"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  <w:t xml:space="preserve">Last updated: </w:t>
    </w:r>
    <w:r>
      <w:rPr>
        <w:color w:val="666666"/>
        <w:sz w:val="18"/>
        <w:szCs w:val="18"/>
      </w:rPr>
      <w:t>19-02-20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1B51" w:rsidRDefault="00F11B51" w:rsidP="00F11B51">
      <w:pPr>
        <w:spacing w:line="240" w:lineRule="auto"/>
      </w:pPr>
      <w:r>
        <w:separator/>
      </w:r>
    </w:p>
  </w:footnote>
  <w:footnote w:type="continuationSeparator" w:id="0">
    <w:p w:rsidR="00F11B51" w:rsidRDefault="00F11B51" w:rsidP="00F11B5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B51" w:rsidRDefault="00804A05">
    <w:pPr>
      <w:pStyle w:val="normal0"/>
      <w:ind w:left="-720" w:right="-690"/>
      <w:rPr>
        <w:rFonts w:ascii="Arial" w:eastAsia="Arial" w:hAnsi="Arial" w:cs="Arial"/>
        <w:color w:val="666666"/>
      </w:rPr>
    </w:pPr>
    <w:r>
      <w:rPr>
        <w:noProof/>
      </w:rPr>
      <w:drawing>
        <wp:anchor distT="19050" distB="19050" distL="19050" distR="19050" simplePos="0" relativeHeight="251658240" behindDoc="0" locked="0" layoutInCell="1" allowOverlap="1">
          <wp:simplePos x="0" y="0"/>
          <wp:positionH relativeFrom="column">
            <wp:posOffset>-866774</wp:posOffset>
          </wp:positionH>
          <wp:positionV relativeFrom="paragraph">
            <wp:posOffset>47625</wp:posOffset>
          </wp:positionV>
          <wp:extent cx="866775" cy="866775"/>
          <wp:effectExtent l="0" t="0" r="0" b="0"/>
          <wp:wrapSquare wrapText="bothSides" distT="19050" distB="19050" distL="19050" distR="1905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6775" cy="866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tbl>
    <w:tblPr>
      <w:tblStyle w:val="a0"/>
      <w:tblW w:w="15660" w:type="dxa"/>
      <w:tblInd w:w="-620" w:type="dxa"/>
      <w:tblLayout w:type="fixed"/>
      <w:tblLook w:val="0600"/>
    </w:tblPr>
    <w:tblGrid>
      <w:gridCol w:w="7710"/>
      <w:gridCol w:w="7950"/>
    </w:tblGrid>
    <w:tr w:rsidR="00F11B51">
      <w:trPr>
        <w:trHeight w:val="860"/>
      </w:trPr>
      <w:tc>
        <w:tcPr>
          <w:tcW w:w="771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:rsidR="00F11B51" w:rsidRDefault="00804A05">
          <w:pPr>
            <w:pStyle w:val="normal0"/>
            <w:ind w:right="-234"/>
            <w:rPr>
              <w:color w:val="666666"/>
              <w:sz w:val="18"/>
              <w:szCs w:val="18"/>
            </w:rPr>
          </w:pPr>
          <w:r>
            <w:rPr>
              <w:color w:val="666666"/>
              <w:sz w:val="18"/>
              <w:szCs w:val="18"/>
            </w:rPr>
            <w:t>Year 2 – Digital photography</w:t>
          </w:r>
        </w:p>
        <w:p w:rsidR="00F11B51" w:rsidRDefault="00804A05">
          <w:pPr>
            <w:pStyle w:val="normal0"/>
            <w:ind w:left="90" w:right="-234"/>
            <w:rPr>
              <w:color w:val="666666"/>
              <w:sz w:val="18"/>
              <w:szCs w:val="18"/>
            </w:rPr>
          </w:pPr>
          <w:r>
            <w:rPr>
              <w:color w:val="666666"/>
              <w:sz w:val="18"/>
              <w:szCs w:val="18"/>
            </w:rPr>
            <w:t>Lesson 1 – What devices are used to take photographs?</w:t>
          </w:r>
        </w:p>
      </w:tc>
      <w:tc>
        <w:tcPr>
          <w:tcW w:w="795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:rsidR="00F11B51" w:rsidRDefault="00804A05">
          <w:pPr>
            <w:pStyle w:val="normal0"/>
            <w:widowControl w:val="0"/>
            <w:spacing w:line="240" w:lineRule="auto"/>
            <w:ind w:right="150"/>
            <w:jc w:val="right"/>
            <w:rPr>
              <w:color w:val="666666"/>
              <w:sz w:val="18"/>
              <w:szCs w:val="18"/>
            </w:rPr>
          </w:pPr>
          <w:r>
            <w:rPr>
              <w:color w:val="666666"/>
              <w:sz w:val="18"/>
              <w:szCs w:val="18"/>
            </w:rPr>
            <w:t>Activity sheet</w:t>
          </w:r>
        </w:p>
        <w:p w:rsidR="00F11B51" w:rsidRDefault="00F11B51">
          <w:pPr>
            <w:pStyle w:val="normal0"/>
            <w:widowControl w:val="0"/>
            <w:spacing w:line="240" w:lineRule="auto"/>
            <w:ind w:right="-5265"/>
            <w:jc w:val="right"/>
            <w:rPr>
              <w:color w:val="666666"/>
              <w:sz w:val="18"/>
              <w:szCs w:val="18"/>
            </w:rPr>
          </w:pPr>
        </w:p>
        <w:p w:rsidR="00F11B51" w:rsidRDefault="00F11B51">
          <w:pPr>
            <w:pStyle w:val="normal0"/>
            <w:widowControl w:val="0"/>
            <w:spacing w:line="240" w:lineRule="auto"/>
            <w:ind w:right="150"/>
            <w:jc w:val="right"/>
            <w:rPr>
              <w:color w:val="666666"/>
              <w:sz w:val="18"/>
              <w:szCs w:val="18"/>
            </w:rPr>
          </w:pPr>
          <w:hyperlink r:id="rId2">
            <w:r w:rsidR="00804A05">
              <w:rPr>
                <w:color w:val="1155CC"/>
                <w:sz w:val="18"/>
                <w:szCs w:val="18"/>
                <w:u w:val="single"/>
              </w:rPr>
              <w:t>Save a copy</w:t>
            </w:r>
          </w:hyperlink>
        </w:p>
      </w:tc>
    </w:tr>
  </w:tbl>
  <w:p w:rsidR="00F11B51" w:rsidRDefault="00F11B51">
    <w:pPr>
      <w:pStyle w:val="normal0"/>
      <w:ind w:right="-234"/>
      <w:rPr>
        <w:color w:val="666666"/>
        <w:sz w:val="18"/>
        <w:szCs w:val="1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1B51"/>
    <w:rsid w:val="00804A05"/>
    <w:rsid w:val="00F11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Quicksand" w:eastAsia="Quicksand" w:hAnsi="Quicksand" w:cs="Quicksand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rsid w:val="00F11B51"/>
    <w:pPr>
      <w:keepNext/>
      <w:keepLines/>
      <w:spacing w:before="360" w:after="120"/>
      <w:outlineLvl w:val="0"/>
    </w:pPr>
    <w:rPr>
      <w:sz w:val="32"/>
      <w:szCs w:val="32"/>
    </w:rPr>
  </w:style>
  <w:style w:type="paragraph" w:styleId="Heading2">
    <w:name w:val="heading 2"/>
    <w:basedOn w:val="normal0"/>
    <w:next w:val="normal0"/>
    <w:rsid w:val="00F11B51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rsid w:val="00F11B51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rsid w:val="00F11B51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rsid w:val="00F11B51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0"/>
    <w:next w:val="normal0"/>
    <w:rsid w:val="00F11B51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F11B51"/>
  </w:style>
  <w:style w:type="paragraph" w:styleId="Title">
    <w:name w:val="Title"/>
    <w:basedOn w:val="normal0"/>
    <w:next w:val="normal0"/>
    <w:rsid w:val="00F11B51"/>
    <w:pPr>
      <w:keepNext/>
      <w:keepLines/>
      <w:spacing w:before="400" w:after="120"/>
    </w:pPr>
    <w:rPr>
      <w:b/>
      <w:color w:val="5B5BA5"/>
      <w:sz w:val="48"/>
      <w:szCs w:val="48"/>
    </w:rPr>
  </w:style>
  <w:style w:type="paragraph" w:styleId="Subtitle">
    <w:name w:val="Subtitle"/>
    <w:basedOn w:val="normal0"/>
    <w:next w:val="normal0"/>
    <w:rsid w:val="00F11B51"/>
    <w:pPr>
      <w:keepNext/>
      <w:keepLines/>
      <w:spacing w:after="320"/>
    </w:pPr>
    <w:rPr>
      <w:rFonts w:ascii="Arial" w:eastAsia="Arial" w:hAnsi="Arial" w:cs="Arial"/>
      <w:color w:val="666666"/>
      <w:sz w:val="30"/>
      <w:szCs w:val="30"/>
    </w:rPr>
  </w:style>
  <w:style w:type="table" w:customStyle="1" w:styleId="a">
    <w:basedOn w:val="TableNormal"/>
    <w:rsid w:val="00F11B51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rsid w:val="00F11B51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ncce.io/og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ncce.io/cm2p-1-a1-w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docs.google.com/document/d/1WrhnD9jI6fnDo-qh2xCLFLK6Gnc9Cj_fOlqwlhoky-Q/copy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3A3DA02DF3254AA5603FF261E3DDAC" ma:contentTypeVersion="12" ma:contentTypeDescription="Create a new document." ma:contentTypeScope="" ma:versionID="fe63d7a43b7a21a82e11b7c9e3abef75">
  <xsd:schema xmlns:xsd="http://www.w3.org/2001/XMLSchema" xmlns:xs="http://www.w3.org/2001/XMLSchema" xmlns:p="http://schemas.microsoft.com/office/2006/metadata/properties" xmlns:ns2="5c2906f1-6bdd-4a1b-87ae-52689f4a09ee" xmlns:ns3="2cf87ab9-405f-4fe0-9cc9-1aa331c409b1" targetNamespace="http://schemas.microsoft.com/office/2006/metadata/properties" ma:root="true" ma:fieldsID="c3ffb0f0a8d4aea94f6bb903577cb9ac" ns2:_="" ns3:_="">
    <xsd:import namespace="5c2906f1-6bdd-4a1b-87ae-52689f4a09ee"/>
    <xsd:import namespace="2cf87ab9-405f-4fe0-9cc9-1aa331c409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2906f1-6bdd-4a1b-87ae-52689f4a09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f87ab9-405f-4fe0-9cc9-1aa331c409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93BFD2-3921-49EF-B2A0-1CAD307957D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69AC476-0E23-4C1C-A653-66C4A3025E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406769-16CE-41B2-A807-D406AE0541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2906f1-6bdd-4a1b-87ae-52689f4a09ee"/>
    <ds:schemaRef ds:uri="2cf87ab9-405f-4fe0-9cc9-1aa331c409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</Words>
  <Characters>530</Characters>
  <Application>Microsoft Office Word</Application>
  <DocSecurity>0</DocSecurity>
  <Lines>26</Lines>
  <Paragraphs>17</Paragraphs>
  <ScaleCrop>false</ScaleCrop>
  <Company/>
  <LinksUpToDate>false</LinksUpToDate>
  <CharactersWithSpaces>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Stainton</dc:creator>
  <cp:lastModifiedBy>E.Stainton</cp:lastModifiedBy>
  <cp:revision>2</cp:revision>
  <dcterms:created xsi:type="dcterms:W3CDTF">2021-02-21T12:55:00Z</dcterms:created>
  <dcterms:modified xsi:type="dcterms:W3CDTF">2021-02-21T12:55:00Z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0x010100393A3DA02DF3254AA5603FF261E3DDAC</vt:lpwstr>
  </property>
</Properties>
</file>